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09DC" w14:textId="53BB7D6A" w:rsidR="00B4662D" w:rsidRDefault="00C168F5" w:rsidP="00B4662D">
      <w:pPr>
        <w:spacing w:line="200" w:lineRule="atLeast"/>
        <w:ind w:left="2029"/>
        <w:rPr>
          <w:rFonts w:ascii="Times New Roman" w:eastAsia="Times New Roman" w:hAnsi="Times New Roman" w:cs="Times New Roman"/>
          <w:sz w:val="20"/>
          <w:szCs w:val="20"/>
        </w:rPr>
      </w:pPr>
      <w:r>
        <w:rPr>
          <w:noProof/>
        </w:rPr>
        <w:drawing>
          <wp:anchor distT="0" distB="0" distL="114300" distR="114300" simplePos="0" relativeHeight="251667456" behindDoc="0" locked="0" layoutInCell="1" allowOverlap="1" wp14:anchorId="3254BF4A" wp14:editId="5A5F7386">
            <wp:simplePos x="0" y="0"/>
            <wp:positionH relativeFrom="column">
              <wp:posOffset>4572000</wp:posOffset>
            </wp:positionH>
            <wp:positionV relativeFrom="paragraph">
              <wp:posOffset>-558800</wp:posOffset>
            </wp:positionV>
            <wp:extent cx="1259719" cy="1593620"/>
            <wp:effectExtent l="0" t="0" r="0" b="698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497" cy="15996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14:anchorId="3FB3E658" wp14:editId="2BECC822">
            <wp:simplePos x="0" y="0"/>
            <wp:positionH relativeFrom="column">
              <wp:posOffset>-466726</wp:posOffset>
            </wp:positionH>
            <wp:positionV relativeFrom="paragraph">
              <wp:posOffset>-511175</wp:posOffset>
            </wp:positionV>
            <wp:extent cx="2120505" cy="130492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FST.jpg"/>
                    <pic:cNvPicPr/>
                  </pic:nvPicPr>
                  <pic:blipFill>
                    <a:blip r:embed="rId8">
                      <a:extLst>
                        <a:ext uri="{28A0092B-C50C-407E-A947-70E740481C1C}">
                          <a14:useLocalDpi xmlns:a14="http://schemas.microsoft.com/office/drawing/2010/main" val="0"/>
                        </a:ext>
                      </a:extLst>
                    </a:blip>
                    <a:stretch>
                      <a:fillRect/>
                    </a:stretch>
                  </pic:blipFill>
                  <pic:spPr>
                    <a:xfrm>
                      <a:off x="0" y="0"/>
                      <a:ext cx="2122294" cy="1306026"/>
                    </a:xfrm>
                    <a:prstGeom prst="rect">
                      <a:avLst/>
                    </a:prstGeom>
                  </pic:spPr>
                </pic:pic>
              </a:graphicData>
            </a:graphic>
            <wp14:sizeRelH relativeFrom="page">
              <wp14:pctWidth>0</wp14:pctWidth>
            </wp14:sizeRelH>
            <wp14:sizeRelV relativeFrom="page">
              <wp14:pctHeight>0</wp14:pctHeight>
            </wp14:sizeRelV>
          </wp:anchor>
        </w:drawing>
      </w:r>
    </w:p>
    <w:p w14:paraId="092830C4" w14:textId="4B19FC36" w:rsidR="00B4662D" w:rsidRDefault="00B4662D" w:rsidP="00B4662D">
      <w:pPr>
        <w:rPr>
          <w:rFonts w:ascii="Times New Roman" w:eastAsia="Times New Roman" w:hAnsi="Times New Roman" w:cs="Times New Roman"/>
          <w:sz w:val="20"/>
          <w:szCs w:val="20"/>
        </w:rPr>
      </w:pPr>
    </w:p>
    <w:p w14:paraId="65E37BC9" w14:textId="58525BE9" w:rsidR="00B4662D" w:rsidRDefault="00B4662D" w:rsidP="00B4662D">
      <w:pPr>
        <w:rPr>
          <w:rFonts w:ascii="Times New Roman" w:eastAsia="Times New Roman" w:hAnsi="Times New Roman" w:cs="Times New Roman"/>
          <w:sz w:val="20"/>
          <w:szCs w:val="20"/>
        </w:rPr>
      </w:pPr>
    </w:p>
    <w:p w14:paraId="6A5385A6" w14:textId="6DCC3A5C" w:rsidR="001217D3" w:rsidRDefault="001217D3" w:rsidP="001217D3">
      <w:pPr>
        <w:spacing w:before="27" w:line="360" w:lineRule="auto"/>
        <w:ind w:right="433"/>
        <w:rPr>
          <w:rFonts w:ascii="Arial Black"/>
          <w:b/>
          <w:sz w:val="64"/>
          <w:szCs w:val="64"/>
        </w:rPr>
      </w:pPr>
    </w:p>
    <w:p w14:paraId="64A8E4C6" w14:textId="6D3AF412" w:rsidR="00D94C54" w:rsidRDefault="00D94C54" w:rsidP="00D94C54">
      <w:pPr>
        <w:spacing w:before="27" w:line="360" w:lineRule="auto"/>
        <w:ind w:right="433"/>
        <w:jc w:val="center"/>
        <w:rPr>
          <w:rFonts w:ascii="Arial Black"/>
          <w:b/>
          <w:sz w:val="64"/>
          <w:szCs w:val="64"/>
        </w:rPr>
      </w:pPr>
      <w:r>
        <w:rPr>
          <w:rFonts w:ascii="Arial Black"/>
          <w:b/>
          <w:sz w:val="64"/>
          <w:szCs w:val="64"/>
        </w:rPr>
        <w:t xml:space="preserve">LIVRET DE </w:t>
      </w:r>
    </w:p>
    <w:p w14:paraId="462E07CB" w14:textId="3B73AE2A" w:rsidR="001217D3" w:rsidRDefault="00D94C54" w:rsidP="001217D3">
      <w:pPr>
        <w:spacing w:before="27" w:line="360" w:lineRule="auto"/>
        <w:ind w:right="433"/>
        <w:jc w:val="center"/>
        <w:rPr>
          <w:rFonts w:ascii="Arial Black"/>
          <w:b/>
          <w:sz w:val="64"/>
          <w:szCs w:val="64"/>
        </w:rPr>
      </w:pPr>
      <w:r>
        <w:rPr>
          <w:rFonts w:ascii="Arial Black"/>
          <w:b/>
          <w:sz w:val="64"/>
          <w:szCs w:val="64"/>
        </w:rPr>
        <w:t>FONCTIONNEMENT</w:t>
      </w:r>
    </w:p>
    <w:p w14:paraId="1D292C52" w14:textId="62D8CC0E" w:rsidR="001217D3" w:rsidRDefault="001217D3" w:rsidP="00D94C54">
      <w:pPr>
        <w:spacing w:before="27" w:line="360" w:lineRule="auto"/>
        <w:ind w:right="433"/>
        <w:jc w:val="center"/>
        <w:rPr>
          <w:rFonts w:ascii="Arial Black"/>
          <w:b/>
          <w:sz w:val="64"/>
          <w:szCs w:val="64"/>
        </w:rPr>
      </w:pPr>
      <w:r>
        <w:rPr>
          <w:rFonts w:ascii="Arial Black"/>
          <w:b/>
          <w:sz w:val="64"/>
          <w:szCs w:val="64"/>
        </w:rPr>
        <w:t>POLE</w:t>
      </w:r>
      <w:r w:rsidR="00B4662D" w:rsidRPr="00C23285">
        <w:rPr>
          <w:rFonts w:ascii="Arial Black"/>
          <w:b/>
          <w:sz w:val="64"/>
          <w:szCs w:val="64"/>
        </w:rPr>
        <w:t xml:space="preserve"> </w:t>
      </w:r>
      <w:r w:rsidR="00670B7E">
        <w:rPr>
          <w:rFonts w:ascii="Arial Black"/>
          <w:b/>
          <w:sz w:val="64"/>
          <w:szCs w:val="64"/>
        </w:rPr>
        <w:t xml:space="preserve">FRANCE </w:t>
      </w:r>
      <w:r w:rsidR="004703E7">
        <w:rPr>
          <w:rFonts w:ascii="Arial Black"/>
          <w:b/>
          <w:sz w:val="64"/>
          <w:szCs w:val="64"/>
        </w:rPr>
        <w:t>ESPOIR</w:t>
      </w:r>
    </w:p>
    <w:p w14:paraId="4C092384" w14:textId="23BE22AD" w:rsidR="001217D3" w:rsidRDefault="004703E7" w:rsidP="00B4662D">
      <w:pPr>
        <w:spacing w:before="27" w:line="360" w:lineRule="auto"/>
        <w:ind w:right="433"/>
        <w:jc w:val="center"/>
        <w:rPr>
          <w:rFonts w:ascii="Arial Black"/>
          <w:b/>
          <w:sz w:val="64"/>
          <w:szCs w:val="64"/>
        </w:rPr>
      </w:pPr>
      <w:r>
        <w:rPr>
          <w:rFonts w:ascii="Arial Black"/>
          <w:b/>
          <w:noProof/>
          <w:sz w:val="64"/>
          <w:szCs w:val="64"/>
        </w:rPr>
        <w:drawing>
          <wp:anchor distT="0" distB="0" distL="114300" distR="114300" simplePos="0" relativeHeight="251668480" behindDoc="0" locked="0" layoutInCell="1" allowOverlap="1" wp14:anchorId="56746042" wp14:editId="5044FCF2">
            <wp:simplePos x="0" y="0"/>
            <wp:positionH relativeFrom="margin">
              <wp:align>center</wp:align>
            </wp:positionH>
            <wp:positionV relativeFrom="paragraph">
              <wp:posOffset>345440</wp:posOffset>
            </wp:positionV>
            <wp:extent cx="3971925" cy="39719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3971925" cy="3971925"/>
                    </a:xfrm>
                    <a:prstGeom prst="rect">
                      <a:avLst/>
                    </a:prstGeom>
                  </pic:spPr>
                </pic:pic>
              </a:graphicData>
            </a:graphic>
            <wp14:sizeRelH relativeFrom="page">
              <wp14:pctWidth>0</wp14:pctWidth>
            </wp14:sizeRelH>
            <wp14:sizeRelV relativeFrom="page">
              <wp14:pctHeight>0</wp14:pctHeight>
            </wp14:sizeRelV>
          </wp:anchor>
        </w:drawing>
      </w:r>
    </w:p>
    <w:p w14:paraId="11748F8E" w14:textId="26AFFFBA" w:rsidR="00B4662D" w:rsidRPr="00C23285" w:rsidRDefault="00B4662D" w:rsidP="00B4662D">
      <w:pPr>
        <w:spacing w:before="27" w:line="360" w:lineRule="auto"/>
        <w:ind w:right="433"/>
        <w:jc w:val="center"/>
        <w:rPr>
          <w:rFonts w:ascii="Arial Black"/>
          <w:b/>
          <w:sz w:val="64"/>
          <w:szCs w:val="64"/>
        </w:rPr>
        <w:sectPr w:rsidR="00B4662D" w:rsidRPr="00C23285" w:rsidSect="00B4662D">
          <w:pgSz w:w="11910" w:h="16840"/>
          <w:pgMar w:top="1420" w:right="1680" w:bottom="280" w:left="1680" w:header="720" w:footer="720" w:gutter="0"/>
          <w:cols w:space="720"/>
        </w:sectPr>
      </w:pPr>
    </w:p>
    <w:p w14:paraId="05BE73B5" w14:textId="3440193D" w:rsidR="00C42060" w:rsidRPr="00B4662D" w:rsidRDefault="00C42060" w:rsidP="00670B7E">
      <w:pPr>
        <w:tabs>
          <w:tab w:val="left" w:pos="6975"/>
        </w:tabs>
        <w:jc w:val="both"/>
        <w:rPr>
          <w:b/>
          <w:bCs/>
          <w:sz w:val="36"/>
          <w:szCs w:val="36"/>
        </w:rPr>
      </w:pPr>
      <w:r w:rsidRPr="00B4662D">
        <w:rPr>
          <w:b/>
          <w:bCs/>
          <w:sz w:val="36"/>
          <w:szCs w:val="36"/>
        </w:rPr>
        <w:lastRenderedPageBreak/>
        <w:t xml:space="preserve">1 - Présentation du Pôle France </w:t>
      </w:r>
      <w:r w:rsidR="004703E7">
        <w:rPr>
          <w:b/>
          <w:bCs/>
          <w:sz w:val="36"/>
          <w:szCs w:val="36"/>
        </w:rPr>
        <w:t>Espoir</w:t>
      </w:r>
    </w:p>
    <w:p w14:paraId="11AE6DF9" w14:textId="3B8EFE89" w:rsidR="00191F1B" w:rsidRDefault="00191F1B" w:rsidP="00191F1B">
      <w:pPr>
        <w:ind w:firstLine="708"/>
        <w:jc w:val="both"/>
      </w:pPr>
      <w:r>
        <w:t>La</w:t>
      </w:r>
      <w:r w:rsidR="00C42060">
        <w:t xml:space="preserve"> Fédération Française des Sports de Traineau et sa Direction Technique Nationale développe un </w:t>
      </w:r>
      <w:r w:rsidR="00C42060" w:rsidRPr="00C42060">
        <w:rPr>
          <w:b/>
          <w:bCs/>
          <w:i/>
          <w:iCs/>
        </w:rPr>
        <w:t xml:space="preserve">Pôle France </w:t>
      </w:r>
      <w:r w:rsidR="004703E7">
        <w:rPr>
          <w:b/>
          <w:bCs/>
          <w:i/>
          <w:iCs/>
        </w:rPr>
        <w:t>Espoir</w:t>
      </w:r>
      <w:r w:rsidR="00C42060">
        <w:t xml:space="preserve"> à destination des jeunes</w:t>
      </w:r>
      <w:r w:rsidR="00F04962">
        <w:t>,</w:t>
      </w:r>
      <w:r w:rsidR="00C42060">
        <w:t xml:space="preserve"> âgées de moins de </w:t>
      </w:r>
      <w:r w:rsidR="00F04962">
        <w:t>1</w:t>
      </w:r>
      <w:r w:rsidR="004703E7">
        <w:t>3</w:t>
      </w:r>
      <w:r w:rsidR="00F04962">
        <w:t xml:space="preserve"> à 1</w:t>
      </w:r>
      <w:r w:rsidR="004703E7">
        <w:t>4</w:t>
      </w:r>
      <w:r w:rsidR="00F04962">
        <w:t xml:space="preserve"> ans (200</w:t>
      </w:r>
      <w:r w:rsidR="004703E7">
        <w:t>8</w:t>
      </w:r>
      <w:r w:rsidR="00F04962">
        <w:t xml:space="preserve"> - 200</w:t>
      </w:r>
      <w:r w:rsidR="004703E7">
        <w:t>9</w:t>
      </w:r>
      <w:r w:rsidR="00F04962">
        <w:t>),</w:t>
      </w:r>
      <w:r w:rsidR="00C42060">
        <w:t xml:space="preserve"> sur toutes les activités sportives mono-chien et attelage.</w:t>
      </w:r>
    </w:p>
    <w:p w14:paraId="3277B600" w14:textId="6F269E0E" w:rsidR="004703E7" w:rsidRDefault="00C42060" w:rsidP="00191F1B">
      <w:pPr>
        <w:ind w:firstLine="708"/>
        <w:jc w:val="both"/>
      </w:pPr>
      <w:r>
        <w:t xml:space="preserve">Le </w:t>
      </w:r>
      <w:r w:rsidRPr="00AA1775">
        <w:rPr>
          <w:b/>
          <w:bCs/>
        </w:rPr>
        <w:t xml:space="preserve">Pôle France </w:t>
      </w:r>
      <w:r w:rsidR="004703E7">
        <w:rPr>
          <w:b/>
          <w:bCs/>
        </w:rPr>
        <w:t>Espoir</w:t>
      </w:r>
      <w:r>
        <w:t xml:space="preserve"> a un rôle déterminant en matière de </w:t>
      </w:r>
      <w:r w:rsidR="004703E7">
        <w:t>détection</w:t>
      </w:r>
      <w:r w:rsidR="00F04962">
        <w:t xml:space="preserve"> avec pour</w:t>
      </w:r>
      <w:r>
        <w:t xml:space="preserve"> objectif de suivre les</w:t>
      </w:r>
      <w:r w:rsidR="004703E7">
        <w:t xml:space="preserve"> plus jeunes sportifs, présentant un potentiel,</w:t>
      </w:r>
      <w:r w:rsidR="00AA1775">
        <w:t xml:space="preserve"> </w:t>
      </w:r>
      <w:r>
        <w:t>tout au long de la saison</w:t>
      </w:r>
      <w:r w:rsidR="00494491">
        <w:t>, afin de leurs permettre d’évoluer vers le haut niveau.</w:t>
      </w:r>
    </w:p>
    <w:p w14:paraId="258191CC" w14:textId="536BD047" w:rsidR="00C42060" w:rsidRDefault="00494491" w:rsidP="00191F1B">
      <w:pPr>
        <w:ind w:firstLine="708"/>
        <w:jc w:val="both"/>
      </w:pPr>
      <w:r>
        <w:t xml:space="preserve">Cela se fera notamment </w:t>
      </w:r>
      <w:r w:rsidR="00F04962">
        <w:t xml:space="preserve">en </w:t>
      </w:r>
      <w:r w:rsidR="00C42060">
        <w:t>assur</w:t>
      </w:r>
      <w:r w:rsidR="00F04962">
        <w:t>ant</w:t>
      </w:r>
      <w:r w:rsidR="00C42060">
        <w:t xml:space="preserve"> un encadrement sur de gros événements</w:t>
      </w:r>
      <w:r w:rsidR="00AA1775">
        <w:t xml:space="preserve"> (championnats de France, championnats </w:t>
      </w:r>
      <w:r w:rsidR="00191F1B">
        <w:t>internationaux</w:t>
      </w:r>
      <w:r w:rsidR="00AA1775">
        <w:t>)</w:t>
      </w:r>
      <w:r w:rsidR="004703E7">
        <w:t xml:space="preserve">, lors de rassemblement spécifique et de </w:t>
      </w:r>
      <w:r w:rsidR="00F04962">
        <w:t>toutes autres actions jugées utiles</w:t>
      </w:r>
      <w:r w:rsidR="00191F1B">
        <w:t>.</w:t>
      </w:r>
    </w:p>
    <w:p w14:paraId="365E8090" w14:textId="77777777" w:rsidR="00C42060" w:rsidRDefault="00C42060" w:rsidP="00AA1775">
      <w:pPr>
        <w:jc w:val="both"/>
      </w:pPr>
    </w:p>
    <w:p w14:paraId="33BA3A9D" w14:textId="738B0254" w:rsidR="00ED0FF0" w:rsidRPr="00ED0FF0" w:rsidRDefault="00C42060" w:rsidP="00ED0FF0">
      <w:pPr>
        <w:jc w:val="both"/>
        <w:rPr>
          <w:b/>
          <w:bCs/>
          <w:sz w:val="36"/>
          <w:szCs w:val="36"/>
        </w:rPr>
      </w:pPr>
      <w:bookmarkStart w:id="0" w:name="_Hlk44610547"/>
      <w:r w:rsidRPr="00B4662D">
        <w:rPr>
          <w:b/>
          <w:bCs/>
          <w:sz w:val="36"/>
          <w:szCs w:val="36"/>
        </w:rPr>
        <w:t xml:space="preserve">2 - Objectifs du </w:t>
      </w:r>
      <w:r w:rsidR="00191F1B">
        <w:rPr>
          <w:b/>
          <w:bCs/>
          <w:sz w:val="36"/>
          <w:szCs w:val="36"/>
        </w:rPr>
        <w:t xml:space="preserve">Pôle France </w:t>
      </w:r>
      <w:bookmarkEnd w:id="0"/>
      <w:r w:rsidR="00ED0FF0">
        <w:rPr>
          <w:b/>
          <w:bCs/>
          <w:sz w:val="36"/>
          <w:szCs w:val="36"/>
        </w:rPr>
        <w:t>Espoir</w:t>
      </w:r>
    </w:p>
    <w:p w14:paraId="64EF54FB" w14:textId="688E617F" w:rsidR="00ED0FF0" w:rsidRDefault="00ED0FF0" w:rsidP="00856E53">
      <w:pPr>
        <w:pStyle w:val="Paragraphedeliste"/>
        <w:numPr>
          <w:ilvl w:val="0"/>
          <w:numId w:val="12"/>
        </w:numPr>
        <w:jc w:val="both"/>
      </w:pPr>
      <w:r>
        <w:t xml:space="preserve">Le Pôle France Espoir est le premier échelon dans le </w:t>
      </w:r>
      <w:r w:rsidRPr="00ED0FF0">
        <w:rPr>
          <w:b/>
          <w:bCs/>
        </w:rPr>
        <w:t>Parcours d’Excellence Sportive</w:t>
      </w:r>
      <w:r>
        <w:t xml:space="preserve">. </w:t>
      </w:r>
    </w:p>
    <w:p w14:paraId="1C52294B" w14:textId="77777777" w:rsidR="00ED0FF0" w:rsidRDefault="00ED0FF0" w:rsidP="00ED0FF0">
      <w:pPr>
        <w:pStyle w:val="Paragraphedeliste"/>
        <w:jc w:val="both"/>
      </w:pPr>
    </w:p>
    <w:p w14:paraId="626A0338" w14:textId="4C9C1EB0" w:rsidR="00191F1B" w:rsidRDefault="00494491" w:rsidP="00856E53">
      <w:pPr>
        <w:pStyle w:val="Paragraphedeliste"/>
        <w:numPr>
          <w:ilvl w:val="0"/>
          <w:numId w:val="12"/>
        </w:numPr>
        <w:jc w:val="both"/>
      </w:pPr>
      <w:r>
        <w:t>R</w:t>
      </w:r>
      <w:r w:rsidR="00C42060">
        <w:t xml:space="preserve">ecrutement des </w:t>
      </w:r>
      <w:r>
        <w:t>jeunes</w:t>
      </w:r>
      <w:r w:rsidR="00C42060">
        <w:t xml:space="preserve"> athlètes français</w:t>
      </w:r>
      <w:r>
        <w:t>, détectés grâce à leurs potentiels,</w:t>
      </w:r>
      <w:r w:rsidR="00C42060">
        <w:t xml:space="preserve"> des catégories jeunes</w:t>
      </w:r>
      <w:r w:rsidR="00F04962">
        <w:t xml:space="preserve"> âgés de 1</w:t>
      </w:r>
      <w:r>
        <w:t>3</w:t>
      </w:r>
      <w:r w:rsidR="00F04962">
        <w:t xml:space="preserve"> à 1</w:t>
      </w:r>
      <w:r>
        <w:t>4</w:t>
      </w:r>
      <w:r w:rsidR="00F04962">
        <w:t xml:space="preserve"> ans (200</w:t>
      </w:r>
      <w:r>
        <w:t>8</w:t>
      </w:r>
      <w:r w:rsidR="00F04962">
        <w:t xml:space="preserve"> - 200</w:t>
      </w:r>
      <w:r>
        <w:t>9</w:t>
      </w:r>
      <w:r w:rsidR="00F04962">
        <w:t>)</w:t>
      </w:r>
      <w:r w:rsidR="00191F1B">
        <w:t>,</w:t>
      </w:r>
      <w:r w:rsidR="00D94C54">
        <w:t xml:space="preserve"> pour une durée de 1 à </w:t>
      </w:r>
      <w:r>
        <w:t xml:space="preserve">2 </w:t>
      </w:r>
      <w:r w:rsidR="00D94C54">
        <w:t>ans (renouvellement nécessaire chaque année),</w:t>
      </w:r>
    </w:p>
    <w:p w14:paraId="147FB2C9" w14:textId="77777777" w:rsidR="00191F1B" w:rsidRDefault="00191F1B" w:rsidP="00191F1B">
      <w:pPr>
        <w:pStyle w:val="Paragraphedeliste"/>
        <w:jc w:val="both"/>
      </w:pPr>
    </w:p>
    <w:p w14:paraId="5F7EC36B" w14:textId="1243F441" w:rsidR="00494491" w:rsidRDefault="00AA1775" w:rsidP="00494491">
      <w:pPr>
        <w:pStyle w:val="Paragraphedeliste"/>
        <w:numPr>
          <w:ilvl w:val="0"/>
          <w:numId w:val="12"/>
        </w:numPr>
        <w:jc w:val="both"/>
      </w:pPr>
      <w:r>
        <w:t xml:space="preserve">Accompagner </w:t>
      </w:r>
      <w:r w:rsidR="00191F1B">
        <w:t>l</w:t>
      </w:r>
      <w:r>
        <w:t xml:space="preserve">es sportifs </w:t>
      </w:r>
      <w:r w:rsidR="00494491">
        <w:t>dans leurs évolutions</w:t>
      </w:r>
      <w:r w:rsidR="00E914A9">
        <w:t xml:space="preserve"> sportives</w:t>
      </w:r>
      <w:r w:rsidR="00494491">
        <w:t>,</w:t>
      </w:r>
      <w:r w:rsidR="00E914A9">
        <w:t xml:space="preserve"> sans contraintes importantes,</w:t>
      </w:r>
    </w:p>
    <w:p w14:paraId="229F975E" w14:textId="77777777" w:rsidR="00494491" w:rsidRDefault="00494491" w:rsidP="00494491">
      <w:pPr>
        <w:pStyle w:val="Paragraphedeliste"/>
        <w:jc w:val="both"/>
      </w:pPr>
    </w:p>
    <w:p w14:paraId="7E51D6FA" w14:textId="53D305E3" w:rsidR="00C42060" w:rsidRDefault="00C42060" w:rsidP="00AA1775">
      <w:pPr>
        <w:pStyle w:val="Paragraphedeliste"/>
        <w:numPr>
          <w:ilvl w:val="0"/>
          <w:numId w:val="12"/>
        </w:numPr>
        <w:jc w:val="both"/>
      </w:pPr>
      <w:r>
        <w:t xml:space="preserve">Formation de ces </w:t>
      </w:r>
      <w:r w:rsidR="00494491">
        <w:t xml:space="preserve">jeunes </w:t>
      </w:r>
      <w:r>
        <w:t xml:space="preserve">athlètes en vue de l’intégration des meilleurs éléments </w:t>
      </w:r>
      <w:r w:rsidR="00494491">
        <w:t>au Pôle France Jeunes,</w:t>
      </w:r>
    </w:p>
    <w:p w14:paraId="7355C8B7" w14:textId="77777777" w:rsidR="00AA1775" w:rsidRDefault="00AA1775" w:rsidP="00AA1775">
      <w:pPr>
        <w:pStyle w:val="Paragraphedeliste"/>
        <w:jc w:val="both"/>
      </w:pPr>
    </w:p>
    <w:p w14:paraId="6973D28D" w14:textId="1987DE4B" w:rsidR="00C42060" w:rsidRDefault="00C42060" w:rsidP="00AA1775">
      <w:pPr>
        <w:pStyle w:val="Paragraphedeliste"/>
        <w:numPr>
          <w:ilvl w:val="0"/>
          <w:numId w:val="12"/>
        </w:numPr>
        <w:jc w:val="both"/>
      </w:pPr>
      <w:r>
        <w:t xml:space="preserve">Préparation des </w:t>
      </w:r>
      <w:r w:rsidR="00494491">
        <w:t xml:space="preserve">jeunes </w:t>
      </w:r>
      <w:r>
        <w:t xml:space="preserve">athlètes en vue de performer sur les épreuves </w:t>
      </w:r>
      <w:r w:rsidR="00494491">
        <w:t>de références.</w:t>
      </w:r>
    </w:p>
    <w:p w14:paraId="1B61498F" w14:textId="77777777" w:rsidR="00C42060" w:rsidRDefault="00C42060" w:rsidP="00AA1775">
      <w:pPr>
        <w:jc w:val="both"/>
      </w:pPr>
    </w:p>
    <w:p w14:paraId="7E4FC0B9" w14:textId="2AB1B15B" w:rsidR="00C42060" w:rsidRPr="00B4662D" w:rsidRDefault="00C42060" w:rsidP="00AA1775">
      <w:pPr>
        <w:jc w:val="both"/>
        <w:rPr>
          <w:b/>
          <w:bCs/>
          <w:sz w:val="36"/>
          <w:szCs w:val="36"/>
        </w:rPr>
      </w:pPr>
      <w:r w:rsidRPr="00B4662D">
        <w:rPr>
          <w:b/>
          <w:bCs/>
          <w:sz w:val="36"/>
          <w:szCs w:val="36"/>
        </w:rPr>
        <w:t xml:space="preserve">3 </w:t>
      </w:r>
      <w:r w:rsidR="00191F1B">
        <w:rPr>
          <w:b/>
          <w:bCs/>
          <w:sz w:val="36"/>
          <w:szCs w:val="36"/>
        </w:rPr>
        <w:t>-</w:t>
      </w:r>
      <w:r w:rsidRPr="00B4662D">
        <w:rPr>
          <w:b/>
          <w:bCs/>
          <w:sz w:val="36"/>
          <w:szCs w:val="36"/>
        </w:rPr>
        <w:t xml:space="preserve"> Fonctionnement</w:t>
      </w:r>
      <w:r w:rsidR="00191F1B">
        <w:rPr>
          <w:b/>
          <w:bCs/>
          <w:sz w:val="36"/>
          <w:szCs w:val="36"/>
        </w:rPr>
        <w:t xml:space="preserve"> au quotidien</w:t>
      </w:r>
    </w:p>
    <w:p w14:paraId="52C92DB1" w14:textId="0AEAC3C8" w:rsidR="00ED0FF0" w:rsidRDefault="00C42060" w:rsidP="00191F1B">
      <w:pPr>
        <w:ind w:firstLine="709"/>
        <w:jc w:val="both"/>
      </w:pPr>
      <w:r>
        <w:t xml:space="preserve">En souhaitant intégrer le </w:t>
      </w:r>
      <w:r w:rsidRPr="00191F1B">
        <w:rPr>
          <w:b/>
          <w:bCs/>
          <w:i/>
          <w:iCs/>
        </w:rPr>
        <w:t xml:space="preserve">Pôle France </w:t>
      </w:r>
      <w:r w:rsidR="00494491">
        <w:rPr>
          <w:b/>
          <w:bCs/>
          <w:i/>
          <w:iCs/>
        </w:rPr>
        <w:t>Espoir</w:t>
      </w:r>
      <w:r w:rsidRPr="00191F1B">
        <w:rPr>
          <w:b/>
          <w:bCs/>
          <w:i/>
          <w:iCs/>
        </w:rPr>
        <w:t xml:space="preserve"> FFST</w:t>
      </w:r>
      <w:r>
        <w:t xml:space="preserve">, les </w:t>
      </w:r>
      <w:r w:rsidR="00941D0C">
        <w:t xml:space="preserve">jeunes </w:t>
      </w:r>
      <w:r>
        <w:t xml:space="preserve">athlètes doivent impérativement envisager de réaliser un double projet scolaire et sportif. L’entrée dans le </w:t>
      </w:r>
      <w:r w:rsidRPr="00191F1B">
        <w:rPr>
          <w:b/>
          <w:bCs/>
          <w:i/>
          <w:iCs/>
        </w:rPr>
        <w:t xml:space="preserve">Parcours d’Excellence Sportive </w:t>
      </w:r>
      <w:r w:rsidR="00191F1B">
        <w:rPr>
          <w:b/>
          <w:bCs/>
          <w:i/>
          <w:iCs/>
        </w:rPr>
        <w:t xml:space="preserve">de </w:t>
      </w:r>
      <w:r w:rsidRPr="00191F1B">
        <w:rPr>
          <w:b/>
          <w:bCs/>
          <w:i/>
          <w:iCs/>
        </w:rPr>
        <w:t>F</w:t>
      </w:r>
      <w:r w:rsidR="00191F1B">
        <w:rPr>
          <w:b/>
          <w:bCs/>
          <w:i/>
          <w:iCs/>
        </w:rPr>
        <w:t xml:space="preserve">édération </w:t>
      </w:r>
      <w:r w:rsidRPr="00191F1B">
        <w:rPr>
          <w:b/>
          <w:bCs/>
          <w:i/>
          <w:iCs/>
        </w:rPr>
        <w:t>F</w:t>
      </w:r>
      <w:r w:rsidR="00191F1B">
        <w:rPr>
          <w:b/>
          <w:bCs/>
          <w:i/>
          <w:iCs/>
        </w:rPr>
        <w:t xml:space="preserve">rançaise des </w:t>
      </w:r>
      <w:r w:rsidRPr="00191F1B">
        <w:rPr>
          <w:b/>
          <w:bCs/>
          <w:i/>
          <w:iCs/>
        </w:rPr>
        <w:t>S</w:t>
      </w:r>
      <w:r w:rsidR="00191F1B">
        <w:rPr>
          <w:b/>
          <w:bCs/>
          <w:i/>
          <w:iCs/>
        </w:rPr>
        <w:t xml:space="preserve">ports de </w:t>
      </w:r>
      <w:r w:rsidRPr="00191F1B">
        <w:rPr>
          <w:b/>
          <w:bCs/>
          <w:i/>
          <w:iCs/>
        </w:rPr>
        <w:t>T</w:t>
      </w:r>
      <w:r w:rsidR="00191F1B">
        <w:rPr>
          <w:b/>
          <w:bCs/>
          <w:i/>
          <w:iCs/>
        </w:rPr>
        <w:t>raineau</w:t>
      </w:r>
      <w:r>
        <w:t xml:space="preserve"> ne peut se concevoir que dans la poursuite conjointe de ces deux objectifs étroitement liés, visant le développement personnel de chacun d’entre eux et nécessitant de leur part un fort investissement.</w:t>
      </w:r>
    </w:p>
    <w:p w14:paraId="54A167E0" w14:textId="4658ABF2" w:rsidR="00C42060" w:rsidRDefault="00C42060" w:rsidP="00191F1B">
      <w:pPr>
        <w:ind w:firstLine="709"/>
        <w:jc w:val="both"/>
      </w:pPr>
      <w:r>
        <w:t>Cet investissement se traduit au quotidien par :</w:t>
      </w:r>
    </w:p>
    <w:p w14:paraId="0C3EBD19" w14:textId="64485F44" w:rsidR="00C42060" w:rsidRDefault="00C42060" w:rsidP="00AA1775">
      <w:pPr>
        <w:pStyle w:val="Paragraphedeliste"/>
        <w:numPr>
          <w:ilvl w:val="0"/>
          <w:numId w:val="11"/>
        </w:numPr>
        <w:ind w:left="0" w:firstLine="360"/>
        <w:jc w:val="both"/>
      </w:pPr>
      <w:r>
        <w:t>Un rythme de vie</w:t>
      </w:r>
      <w:r w:rsidR="00E914A9">
        <w:t xml:space="preserve"> spécifique</w:t>
      </w:r>
      <w:r>
        <w:t>, réglé par les entraînements, le travail scolaire et personnel, la récupération, les stages et les compétitions. L’adaptation à ce rythme de vie est l’une des conditions incontournables à la réussite et nécessite donc une implication totale.</w:t>
      </w:r>
    </w:p>
    <w:p w14:paraId="6078622A" w14:textId="77777777" w:rsidR="00AA1775" w:rsidRDefault="00AA1775" w:rsidP="00AA1775">
      <w:pPr>
        <w:pStyle w:val="Paragraphedeliste"/>
        <w:ind w:left="360"/>
        <w:jc w:val="both"/>
      </w:pPr>
    </w:p>
    <w:p w14:paraId="53882679" w14:textId="25613C4B" w:rsidR="00C42060" w:rsidRDefault="00C42060" w:rsidP="00AA1775">
      <w:pPr>
        <w:pStyle w:val="Paragraphedeliste"/>
        <w:numPr>
          <w:ilvl w:val="0"/>
          <w:numId w:val="11"/>
        </w:numPr>
        <w:ind w:left="0" w:firstLine="360"/>
        <w:jc w:val="both"/>
      </w:pPr>
      <w:r>
        <w:t>Une hygiène de vie adaptée aux exigences du sport (récupération, sommeil, alimentation, hydratation et soins).</w:t>
      </w:r>
    </w:p>
    <w:p w14:paraId="131ABE9D" w14:textId="77777777" w:rsidR="00AA1775" w:rsidRDefault="00AA1775" w:rsidP="00AA1775">
      <w:pPr>
        <w:pStyle w:val="Paragraphedeliste"/>
        <w:ind w:left="360"/>
        <w:jc w:val="both"/>
      </w:pPr>
    </w:p>
    <w:p w14:paraId="59C3F37F" w14:textId="085D60EA" w:rsidR="00C42060" w:rsidRDefault="00C42060" w:rsidP="00AA1775">
      <w:pPr>
        <w:pStyle w:val="Paragraphedeliste"/>
        <w:numPr>
          <w:ilvl w:val="0"/>
          <w:numId w:val="11"/>
        </w:numPr>
        <w:ind w:left="0" w:firstLine="360"/>
        <w:jc w:val="both"/>
      </w:pPr>
      <w:r>
        <w:lastRenderedPageBreak/>
        <w:t>Un état d’esprit irréprochable qui permet de s’engager au maximum, auprès de tout le staff et des</w:t>
      </w:r>
      <w:r w:rsidR="00941D0C">
        <w:t xml:space="preserve"> autres jeunes</w:t>
      </w:r>
      <w:r>
        <w:t xml:space="preserve"> athlètes du Pôle, sans regret, dans un choix certes difficile, en se donnant les moyens de son ambition.</w:t>
      </w:r>
    </w:p>
    <w:p w14:paraId="35F69F15" w14:textId="77777777" w:rsidR="00AA1775" w:rsidRDefault="00AA1775" w:rsidP="00AA1775">
      <w:pPr>
        <w:pStyle w:val="Paragraphedeliste"/>
        <w:ind w:left="360"/>
        <w:jc w:val="both"/>
      </w:pPr>
    </w:p>
    <w:p w14:paraId="75CA0373" w14:textId="0FCE9F82" w:rsidR="00C42060" w:rsidRDefault="00C42060" w:rsidP="00AA1775">
      <w:pPr>
        <w:pStyle w:val="Paragraphedeliste"/>
        <w:numPr>
          <w:ilvl w:val="0"/>
          <w:numId w:val="11"/>
        </w:numPr>
        <w:ind w:left="0" w:firstLine="360"/>
        <w:jc w:val="both"/>
      </w:pPr>
      <w:r>
        <w:t xml:space="preserve">Mais surtout, le véritable fil conducteur de la vie du sportif est la détermination. Elle est l’élément clef de sa propre réussite. </w:t>
      </w:r>
    </w:p>
    <w:p w14:paraId="06F4A913" w14:textId="77777777" w:rsidR="00191F1B" w:rsidRDefault="00191F1B" w:rsidP="00AA1775">
      <w:pPr>
        <w:jc w:val="both"/>
      </w:pPr>
    </w:p>
    <w:p w14:paraId="301F97B5" w14:textId="151D0D38" w:rsidR="00C42060" w:rsidRPr="00B4662D" w:rsidRDefault="00191F1B" w:rsidP="00AA1775">
      <w:pPr>
        <w:jc w:val="both"/>
        <w:rPr>
          <w:b/>
          <w:bCs/>
          <w:sz w:val="36"/>
          <w:szCs w:val="36"/>
        </w:rPr>
      </w:pPr>
      <w:r>
        <w:rPr>
          <w:b/>
          <w:bCs/>
          <w:sz w:val="36"/>
          <w:szCs w:val="36"/>
        </w:rPr>
        <w:t xml:space="preserve">4 - </w:t>
      </w:r>
      <w:r w:rsidR="00C42060" w:rsidRPr="00B4662D">
        <w:rPr>
          <w:b/>
          <w:bCs/>
          <w:sz w:val="36"/>
          <w:szCs w:val="36"/>
        </w:rPr>
        <w:t>Les compétitions</w:t>
      </w:r>
    </w:p>
    <w:p w14:paraId="470BC24F" w14:textId="54F34AB3" w:rsidR="00C42060" w:rsidRDefault="00C42060" w:rsidP="00191F1B">
      <w:pPr>
        <w:ind w:firstLine="709"/>
        <w:jc w:val="both"/>
      </w:pPr>
      <w:r>
        <w:t xml:space="preserve">Les Pôles sont avant tout des structures d’entraînement et sont là pour accompagner les sportifs à </w:t>
      </w:r>
      <w:r w:rsidR="00ED0FF0">
        <w:t xml:space="preserve">évoluer et </w:t>
      </w:r>
      <w:r>
        <w:t>performer en compétition. Ce qui induit deux conséquences :</w:t>
      </w:r>
    </w:p>
    <w:p w14:paraId="6A8537F0" w14:textId="2B99CCF5" w:rsidR="00AA1775" w:rsidRDefault="00C42060" w:rsidP="00AA1775">
      <w:pPr>
        <w:pStyle w:val="Paragraphedeliste"/>
        <w:numPr>
          <w:ilvl w:val="0"/>
          <w:numId w:val="10"/>
        </w:numPr>
        <w:jc w:val="both"/>
      </w:pPr>
      <w:r>
        <w:t xml:space="preserve">Mettre en œuvre à l’entraînement </w:t>
      </w:r>
      <w:r w:rsidR="00191F1B">
        <w:t xml:space="preserve">et lors des stages </w:t>
      </w:r>
      <w:r>
        <w:t>des situations visant le développement</w:t>
      </w:r>
      <w:r w:rsidR="00ED0FF0">
        <w:t xml:space="preserve"> de ses capacités,</w:t>
      </w:r>
    </w:p>
    <w:p w14:paraId="0EE83197" w14:textId="77777777" w:rsidR="00AA1775" w:rsidRDefault="00AA1775" w:rsidP="00AA1775">
      <w:pPr>
        <w:pStyle w:val="Paragraphedeliste"/>
        <w:jc w:val="both"/>
      </w:pPr>
    </w:p>
    <w:p w14:paraId="6947A08D" w14:textId="5BBCA7DA" w:rsidR="00C42060" w:rsidRDefault="00C42060" w:rsidP="00AA1775">
      <w:pPr>
        <w:pStyle w:val="Paragraphedeliste"/>
        <w:numPr>
          <w:ilvl w:val="0"/>
          <w:numId w:val="10"/>
        </w:numPr>
        <w:jc w:val="both"/>
      </w:pPr>
      <w:r>
        <w:t>Etablir un fonctionnement commun et validé de tous (athlète, famille, club, Pôle…) au service</w:t>
      </w:r>
      <w:r w:rsidR="00AA1775">
        <w:t xml:space="preserve"> </w:t>
      </w:r>
      <w:r>
        <w:t>du projet de l’athlète et de sa cohérence.</w:t>
      </w:r>
    </w:p>
    <w:p w14:paraId="6D92B4A3" w14:textId="77777777" w:rsidR="00C42060" w:rsidRDefault="00C42060" w:rsidP="00AA1775">
      <w:pPr>
        <w:jc w:val="both"/>
      </w:pPr>
    </w:p>
    <w:p w14:paraId="3028B159" w14:textId="56E79281" w:rsidR="00C42060" w:rsidRPr="00191F1B" w:rsidRDefault="00C42060" w:rsidP="00191F1B">
      <w:pPr>
        <w:pStyle w:val="Paragraphedeliste"/>
        <w:numPr>
          <w:ilvl w:val="0"/>
          <w:numId w:val="13"/>
        </w:numPr>
        <w:jc w:val="both"/>
        <w:rPr>
          <w:u w:val="single"/>
        </w:rPr>
      </w:pPr>
      <w:r w:rsidRPr="00191F1B">
        <w:rPr>
          <w:u w:val="single"/>
        </w:rPr>
        <w:t xml:space="preserve">Le calendrier </w:t>
      </w:r>
    </w:p>
    <w:p w14:paraId="409BCF8D" w14:textId="082A58FE" w:rsidR="00C42060" w:rsidRDefault="00C42060" w:rsidP="00191F1B">
      <w:pPr>
        <w:ind w:firstLine="708"/>
        <w:jc w:val="both"/>
      </w:pPr>
      <w:r>
        <w:t xml:space="preserve">Le calendrier de compétitions doit donc être établi en début d’année avec l’ensemble des acteurs et en fonction des priorités de l’athlète. </w:t>
      </w:r>
    </w:p>
    <w:p w14:paraId="34763DCC" w14:textId="77777777" w:rsidR="00C42060" w:rsidRDefault="00C42060" w:rsidP="00AA1775">
      <w:pPr>
        <w:jc w:val="both"/>
      </w:pPr>
    </w:p>
    <w:p w14:paraId="372D9254" w14:textId="2915AC53" w:rsidR="00C42060" w:rsidRPr="00191F1B" w:rsidRDefault="00C42060" w:rsidP="00191F1B">
      <w:pPr>
        <w:pStyle w:val="Paragraphedeliste"/>
        <w:numPr>
          <w:ilvl w:val="0"/>
          <w:numId w:val="13"/>
        </w:numPr>
        <w:jc w:val="both"/>
        <w:rPr>
          <w:u w:val="single"/>
        </w:rPr>
      </w:pPr>
      <w:r w:rsidRPr="00191F1B">
        <w:rPr>
          <w:u w:val="single"/>
        </w:rPr>
        <w:t xml:space="preserve">Rôle de l’encadrement Pôle sur les compétitions </w:t>
      </w:r>
    </w:p>
    <w:p w14:paraId="6A536479" w14:textId="32694176" w:rsidR="00C42060" w:rsidRDefault="00C42060" w:rsidP="00191F1B">
      <w:pPr>
        <w:ind w:firstLine="708"/>
        <w:jc w:val="both"/>
      </w:pPr>
      <w:r>
        <w:t>Le Pôle n’a pas vocation d’assurer le transport des athlètes sur les lieux de compétitions. Sur le temps de compétition</w:t>
      </w:r>
      <w:r w:rsidR="00191F1B">
        <w:t xml:space="preserve">, </w:t>
      </w:r>
      <w:r>
        <w:t>des actions de coaching</w:t>
      </w:r>
      <w:r w:rsidR="001217D3">
        <w:t xml:space="preserve"> et d’encadrement</w:t>
      </w:r>
      <w:r>
        <w:t xml:space="preserve"> </w:t>
      </w:r>
      <w:r w:rsidR="00941D0C">
        <w:t xml:space="preserve">pourront être </w:t>
      </w:r>
      <w:r>
        <w:t>mises en place.</w:t>
      </w:r>
    </w:p>
    <w:p w14:paraId="1C426C7F" w14:textId="77777777" w:rsidR="00C42060" w:rsidRDefault="00C42060" w:rsidP="00AA1775">
      <w:pPr>
        <w:jc w:val="both"/>
      </w:pPr>
    </w:p>
    <w:p w14:paraId="3B490540" w14:textId="1893EB64" w:rsidR="00C42060" w:rsidRPr="00191F1B" w:rsidRDefault="00C42060" w:rsidP="00191F1B">
      <w:pPr>
        <w:pStyle w:val="Paragraphedeliste"/>
        <w:numPr>
          <w:ilvl w:val="0"/>
          <w:numId w:val="13"/>
        </w:numPr>
        <w:jc w:val="both"/>
        <w:rPr>
          <w:u w:val="single"/>
        </w:rPr>
      </w:pPr>
      <w:r w:rsidRPr="00191F1B">
        <w:rPr>
          <w:u w:val="single"/>
        </w:rPr>
        <w:t xml:space="preserve">Rôle de l’encadrement club sur les compétitions </w:t>
      </w:r>
    </w:p>
    <w:p w14:paraId="01826FA6" w14:textId="6CC456B5" w:rsidR="00C42060" w:rsidRDefault="00C42060" w:rsidP="001217D3">
      <w:pPr>
        <w:ind w:firstLine="708"/>
        <w:jc w:val="both"/>
      </w:pPr>
      <w:r>
        <w:t>Sur le temps de compétition, le sportif est amené à retrouver l’encadrement club. Ce dernier p</w:t>
      </w:r>
      <w:r w:rsidR="00941D0C">
        <w:t>ourra prendre</w:t>
      </w:r>
      <w:r>
        <w:t xml:space="preserve"> en charge l’aspect « logistique » de l’épreuve (inscription, transport, hébergement, repas…)</w:t>
      </w:r>
      <w:r w:rsidR="00941D0C">
        <w:t xml:space="preserve"> en fonction de ses capacités</w:t>
      </w:r>
      <w:r>
        <w:t xml:space="preserve">. Des actions de coaching </w:t>
      </w:r>
      <w:r w:rsidR="00941D0C">
        <w:t xml:space="preserve">des éducateurs fédéraux du Club </w:t>
      </w:r>
      <w:r>
        <w:t>peuvent être également mises en place, toujours en cohérence avec les attentes des entraîneurs du Pôle</w:t>
      </w:r>
      <w:r w:rsidR="001217D3">
        <w:t>.</w:t>
      </w:r>
    </w:p>
    <w:p w14:paraId="0401D5ED" w14:textId="0FB68BD0" w:rsidR="00C42060" w:rsidRDefault="00C42060" w:rsidP="00442820">
      <w:pPr>
        <w:ind w:firstLine="708"/>
        <w:jc w:val="both"/>
      </w:pPr>
      <w:r>
        <w:t>Après chaque course, les entraîneurs du Pôle analysent les résultats avec le sportif. Ils identifient ensemble, lors d’un débriefing individuel (en règle générale le lundi suivant la compétition) les points positifs afin de les valider et les points négatifs afin de les faire évoluer en vue des épreuves</w:t>
      </w:r>
      <w:r w:rsidR="00442820">
        <w:t xml:space="preserve"> </w:t>
      </w:r>
      <w:r>
        <w:t>suivantes.</w:t>
      </w:r>
    </w:p>
    <w:p w14:paraId="070CFEB2" w14:textId="691E671A" w:rsidR="001217D3" w:rsidRDefault="001217D3" w:rsidP="00AA1775">
      <w:pPr>
        <w:jc w:val="both"/>
      </w:pPr>
    </w:p>
    <w:p w14:paraId="4E6647A8" w14:textId="77777777" w:rsidR="00442820" w:rsidRDefault="00442820" w:rsidP="00AA1775">
      <w:pPr>
        <w:jc w:val="both"/>
      </w:pPr>
    </w:p>
    <w:p w14:paraId="1E407FB7" w14:textId="77777777" w:rsidR="00442820" w:rsidRDefault="00442820" w:rsidP="00AA1775">
      <w:pPr>
        <w:jc w:val="both"/>
      </w:pPr>
    </w:p>
    <w:p w14:paraId="38C54C0B" w14:textId="55E5CB5E" w:rsidR="00C42060" w:rsidRPr="00AA1775" w:rsidRDefault="00B4376C" w:rsidP="00AA1775">
      <w:pPr>
        <w:jc w:val="both"/>
        <w:rPr>
          <w:b/>
          <w:bCs/>
          <w:sz w:val="36"/>
          <w:szCs w:val="36"/>
        </w:rPr>
      </w:pPr>
      <w:r>
        <w:rPr>
          <w:b/>
          <w:bCs/>
          <w:sz w:val="36"/>
          <w:szCs w:val="36"/>
        </w:rPr>
        <w:lastRenderedPageBreak/>
        <w:t>5</w:t>
      </w:r>
      <w:r w:rsidR="00191F1B">
        <w:rPr>
          <w:b/>
          <w:bCs/>
          <w:sz w:val="36"/>
          <w:szCs w:val="36"/>
        </w:rPr>
        <w:t xml:space="preserve"> - </w:t>
      </w:r>
      <w:r w:rsidR="00C42060" w:rsidRPr="00B4662D">
        <w:rPr>
          <w:b/>
          <w:bCs/>
          <w:sz w:val="36"/>
          <w:szCs w:val="36"/>
        </w:rPr>
        <w:t>Le recrutement</w:t>
      </w:r>
    </w:p>
    <w:p w14:paraId="04030DE7" w14:textId="599F34F8" w:rsidR="00C42060" w:rsidRPr="00B4662D" w:rsidRDefault="00C42060" w:rsidP="00AA1775">
      <w:pPr>
        <w:pStyle w:val="Paragraphedeliste"/>
        <w:numPr>
          <w:ilvl w:val="0"/>
          <w:numId w:val="6"/>
        </w:numPr>
        <w:jc w:val="both"/>
        <w:rPr>
          <w:b/>
          <w:bCs/>
        </w:rPr>
      </w:pPr>
      <w:r w:rsidRPr="00B4662D">
        <w:rPr>
          <w:b/>
          <w:bCs/>
        </w:rPr>
        <w:t>Les dossiers de candidature</w:t>
      </w:r>
    </w:p>
    <w:p w14:paraId="04390A79" w14:textId="4BBFEA41" w:rsidR="00C42060" w:rsidRDefault="00C42060" w:rsidP="00AA1775">
      <w:pPr>
        <w:jc w:val="both"/>
      </w:pPr>
      <w:r>
        <w:t>La première étape du recrutement s’effectue sur dossier. L’acte de candidature est une démarche volontaire et chaque athlète désirant postuler devra remplir un dossier</w:t>
      </w:r>
      <w:r w:rsidR="00941D0C">
        <w:t>.</w:t>
      </w:r>
    </w:p>
    <w:p w14:paraId="1B53763D" w14:textId="74B32950" w:rsidR="00C42060" w:rsidRDefault="00C42060" w:rsidP="00AA1775">
      <w:pPr>
        <w:pStyle w:val="Paragraphedeliste"/>
        <w:numPr>
          <w:ilvl w:val="0"/>
          <w:numId w:val="7"/>
        </w:numPr>
        <w:jc w:val="both"/>
      </w:pPr>
      <w:r>
        <w:t>Le détail du dossier à fournir sera mis en ligne sur le site de la FFST</w:t>
      </w:r>
    </w:p>
    <w:p w14:paraId="17A53E98" w14:textId="77777777" w:rsidR="00AA1775" w:rsidRDefault="00AA1775" w:rsidP="00AA1775">
      <w:pPr>
        <w:pStyle w:val="Paragraphedeliste"/>
        <w:jc w:val="both"/>
      </w:pPr>
    </w:p>
    <w:p w14:paraId="6BEBB110" w14:textId="5AEF5FA0" w:rsidR="00C42060" w:rsidRDefault="00C42060" w:rsidP="00AA1775">
      <w:pPr>
        <w:pStyle w:val="Paragraphedeliste"/>
        <w:numPr>
          <w:ilvl w:val="0"/>
          <w:numId w:val="7"/>
        </w:numPr>
        <w:jc w:val="both"/>
      </w:pPr>
      <w:r>
        <w:t>Il sera disponible à partir d</w:t>
      </w:r>
      <w:r w:rsidR="00B4662D">
        <w:t xml:space="preserve">u </w:t>
      </w:r>
      <w:r w:rsidR="00DB13B5">
        <w:t>28 juin</w:t>
      </w:r>
      <w:r w:rsidR="00B4662D">
        <w:t xml:space="preserve"> 202</w:t>
      </w:r>
      <w:r w:rsidR="00941D0C">
        <w:t>1</w:t>
      </w:r>
    </w:p>
    <w:p w14:paraId="4BF4A7C6" w14:textId="20A163A0" w:rsidR="00C42060" w:rsidRDefault="00C42060" w:rsidP="00AA1775">
      <w:pPr>
        <w:jc w:val="both"/>
      </w:pPr>
      <w:r>
        <w:t xml:space="preserve">Au niveau des critères d'âge, les athlètes désirant intégrer le Pôle </w:t>
      </w:r>
      <w:r w:rsidR="00941D0C">
        <w:t xml:space="preserve">France </w:t>
      </w:r>
      <w:r w:rsidR="00ED0FF0">
        <w:t>Espoir</w:t>
      </w:r>
      <w:r w:rsidR="00941D0C">
        <w:t xml:space="preserve"> </w:t>
      </w:r>
      <w:r>
        <w:t>devront évoluer durant la saison en cours dans l</w:t>
      </w:r>
      <w:r w:rsidR="00B4662D">
        <w:t>es</w:t>
      </w:r>
      <w:r>
        <w:t xml:space="preserve"> catégorie</w:t>
      </w:r>
      <w:r w:rsidR="00B4662D">
        <w:t>s</w:t>
      </w:r>
      <w:r>
        <w:t xml:space="preserve"> </w:t>
      </w:r>
      <w:r w:rsidR="00941D0C">
        <w:t>correspondant à leurs années de naissance (200</w:t>
      </w:r>
      <w:r w:rsidR="00B4376C">
        <w:t>8</w:t>
      </w:r>
      <w:r w:rsidR="00941D0C">
        <w:t xml:space="preserve"> - 200</w:t>
      </w:r>
      <w:r w:rsidR="00B4376C">
        <w:t>9</w:t>
      </w:r>
      <w:r w:rsidR="00941D0C">
        <w:t>).</w:t>
      </w:r>
    </w:p>
    <w:p w14:paraId="06EA49B8" w14:textId="77777777" w:rsidR="00B4376C" w:rsidRDefault="00C42060" w:rsidP="00AA1775">
      <w:pPr>
        <w:jc w:val="both"/>
      </w:pPr>
      <w:r>
        <w:t xml:space="preserve">Dans tous les cas, le sportif devra présenter un </w:t>
      </w:r>
      <w:r w:rsidR="00B4376C">
        <w:t xml:space="preserve">fort </w:t>
      </w:r>
      <w:r>
        <w:t>potentiel</w:t>
      </w:r>
      <w:r w:rsidR="00B4376C">
        <w:t xml:space="preserve"> et de bonnes qualités sportives</w:t>
      </w:r>
      <w:r>
        <w:t xml:space="preserve">, ainsi que la capacité à mener à bien son double projet sportif et scolaire. </w:t>
      </w:r>
    </w:p>
    <w:p w14:paraId="27DBE34A" w14:textId="5AD05F71" w:rsidR="00C42060" w:rsidRDefault="00C42060" w:rsidP="00AA1775">
      <w:pPr>
        <w:jc w:val="both"/>
      </w:pPr>
      <w:r>
        <w:t>La Direction Technique Nationale se réservant le droit de traiter des cas particuliers.</w:t>
      </w:r>
    </w:p>
    <w:p w14:paraId="39AB4628" w14:textId="579BDD34" w:rsidR="00C42060" w:rsidRPr="00B4662D" w:rsidRDefault="00C42060" w:rsidP="00AA1775">
      <w:pPr>
        <w:pStyle w:val="Paragraphedeliste"/>
        <w:numPr>
          <w:ilvl w:val="0"/>
          <w:numId w:val="6"/>
        </w:numPr>
        <w:jc w:val="both"/>
        <w:rPr>
          <w:b/>
          <w:bCs/>
        </w:rPr>
      </w:pPr>
      <w:r w:rsidRPr="00B4662D">
        <w:rPr>
          <w:b/>
          <w:bCs/>
        </w:rPr>
        <w:t xml:space="preserve">La présélection </w:t>
      </w:r>
    </w:p>
    <w:p w14:paraId="7AAF2FD0" w14:textId="77777777" w:rsidR="00C42060" w:rsidRDefault="00C42060" w:rsidP="00AA1775">
      <w:pPr>
        <w:jc w:val="both"/>
      </w:pPr>
      <w:r>
        <w:t>Une présélection des jeunes athlètes sera alors effectuée au regard des dossiers d’inscription.</w:t>
      </w:r>
    </w:p>
    <w:p w14:paraId="437D6F73" w14:textId="5599F060" w:rsidR="00C42060" w:rsidRDefault="00C42060" w:rsidP="00AA1775">
      <w:pPr>
        <w:jc w:val="both"/>
      </w:pPr>
      <w:r>
        <w:t>Les candidats retenus sur dossier seront alors convoqués pour passer des tests physiques, technique et un entretien en vue de la sélection finale.</w:t>
      </w:r>
    </w:p>
    <w:p w14:paraId="3E29664B" w14:textId="6846AE6D" w:rsidR="00C42060" w:rsidRPr="00B4662D" w:rsidRDefault="00C42060" w:rsidP="00AA1775">
      <w:pPr>
        <w:pStyle w:val="Paragraphedeliste"/>
        <w:numPr>
          <w:ilvl w:val="0"/>
          <w:numId w:val="6"/>
        </w:numPr>
        <w:jc w:val="both"/>
        <w:rPr>
          <w:b/>
          <w:bCs/>
        </w:rPr>
      </w:pPr>
      <w:r w:rsidRPr="00B4662D">
        <w:rPr>
          <w:b/>
          <w:bCs/>
        </w:rPr>
        <w:t xml:space="preserve">Sélection </w:t>
      </w:r>
    </w:p>
    <w:p w14:paraId="55462B14" w14:textId="77777777" w:rsidR="00C42060" w:rsidRDefault="00C42060" w:rsidP="00AA1775">
      <w:pPr>
        <w:jc w:val="both"/>
      </w:pPr>
      <w:r>
        <w:t>Afin de réaliser la sélection, il est demandé aux candidats de se présenter pour des tests.</w:t>
      </w:r>
    </w:p>
    <w:p w14:paraId="7FEF8450" w14:textId="77777777" w:rsidR="00C42060" w:rsidRDefault="00C42060" w:rsidP="00AA1775">
      <w:pPr>
        <w:jc w:val="both"/>
      </w:pPr>
      <w:r>
        <w:t>Les tests sont répartis en 3 thématiques :</w:t>
      </w:r>
    </w:p>
    <w:p w14:paraId="22B40067" w14:textId="46CD62DA" w:rsidR="00C42060" w:rsidRDefault="00C42060" w:rsidP="00AA1775">
      <w:pPr>
        <w:pStyle w:val="Paragraphedeliste"/>
        <w:numPr>
          <w:ilvl w:val="0"/>
          <w:numId w:val="9"/>
        </w:numPr>
        <w:jc w:val="both"/>
      </w:pPr>
      <w:r>
        <w:t>Tests physiques standardisés sur terrain</w:t>
      </w:r>
    </w:p>
    <w:p w14:paraId="505629D3" w14:textId="77777777" w:rsidR="00AA1775" w:rsidRDefault="00AA1775" w:rsidP="00AA1775">
      <w:pPr>
        <w:pStyle w:val="Paragraphedeliste"/>
        <w:jc w:val="both"/>
      </w:pPr>
    </w:p>
    <w:p w14:paraId="0FB77768" w14:textId="18A5FDAC" w:rsidR="00C42060" w:rsidRDefault="00C42060" w:rsidP="00AA1775">
      <w:pPr>
        <w:pStyle w:val="Paragraphedeliste"/>
        <w:numPr>
          <w:ilvl w:val="0"/>
          <w:numId w:val="9"/>
        </w:numPr>
        <w:jc w:val="both"/>
      </w:pPr>
      <w:r>
        <w:t>Tests techniques sur terrain</w:t>
      </w:r>
    </w:p>
    <w:p w14:paraId="5AAF2032" w14:textId="77777777" w:rsidR="00AA1775" w:rsidRDefault="00AA1775" w:rsidP="00AA1775">
      <w:pPr>
        <w:pStyle w:val="Paragraphedeliste"/>
        <w:jc w:val="both"/>
      </w:pPr>
    </w:p>
    <w:p w14:paraId="2BB7C4C8" w14:textId="148F5B52" w:rsidR="00C42060" w:rsidRDefault="00C42060" w:rsidP="00AA1775">
      <w:pPr>
        <w:pStyle w:val="Paragraphedeliste"/>
        <w:numPr>
          <w:ilvl w:val="0"/>
          <w:numId w:val="9"/>
        </w:numPr>
        <w:jc w:val="both"/>
      </w:pPr>
      <w:r>
        <w:t>Entretien</w:t>
      </w:r>
    </w:p>
    <w:p w14:paraId="51DC2239" w14:textId="651ADF40" w:rsidR="001217D3" w:rsidRDefault="00C42060" w:rsidP="00AA1775">
      <w:pPr>
        <w:jc w:val="both"/>
      </w:pPr>
      <w:r>
        <w:t>Les résultats et valeurs obtenues lors des tests seront pris en compte ainsi que la marge de progression de l’athlète. Ne seront donc pas seulement retenus les athlètes présentant les meilleures valeurs, mais surtout ceux dont la marge de progression est estimée la plus importante.</w:t>
      </w:r>
    </w:p>
    <w:p w14:paraId="3286B9FE" w14:textId="6095232F" w:rsidR="00C42060" w:rsidRPr="00B4662D" w:rsidRDefault="00C42060" w:rsidP="00AA1775">
      <w:pPr>
        <w:pStyle w:val="Paragraphedeliste"/>
        <w:numPr>
          <w:ilvl w:val="0"/>
          <w:numId w:val="6"/>
        </w:numPr>
        <w:jc w:val="both"/>
        <w:rPr>
          <w:b/>
          <w:bCs/>
        </w:rPr>
      </w:pPr>
      <w:r w:rsidRPr="00B4662D">
        <w:rPr>
          <w:b/>
          <w:bCs/>
        </w:rPr>
        <w:t xml:space="preserve">Echéancier </w:t>
      </w:r>
    </w:p>
    <w:p w14:paraId="759A269A" w14:textId="2DA0A96D" w:rsidR="00C42060" w:rsidRDefault="00C42060" w:rsidP="00AA1775">
      <w:pPr>
        <w:jc w:val="both"/>
      </w:pPr>
      <w:r>
        <w:t xml:space="preserve">Il est établi selon les modalités fixées par la Direction Technique Nationale de la Fédération Française des Sports de Traineau et le staff du Pôle France Espoir : </w:t>
      </w:r>
    </w:p>
    <w:p w14:paraId="35C7E046" w14:textId="796BFD39" w:rsidR="00C42060" w:rsidRDefault="00C42060" w:rsidP="00AA1775">
      <w:pPr>
        <w:pStyle w:val="Paragraphedeliste"/>
        <w:numPr>
          <w:ilvl w:val="0"/>
          <w:numId w:val="5"/>
        </w:numPr>
        <w:jc w:val="both"/>
      </w:pPr>
      <w:r>
        <w:t xml:space="preserve">Date butoir de réception des dossiers : </w:t>
      </w:r>
      <w:r w:rsidR="00C16019">
        <w:t>1 aout</w:t>
      </w:r>
      <w:r>
        <w:t xml:space="preserve"> 202</w:t>
      </w:r>
      <w:r w:rsidR="00941D0C">
        <w:t>1</w:t>
      </w:r>
    </w:p>
    <w:p w14:paraId="09812D20" w14:textId="77777777" w:rsidR="00AA1775" w:rsidRDefault="00AA1775" w:rsidP="00AA1775">
      <w:pPr>
        <w:pStyle w:val="Paragraphedeliste"/>
        <w:jc w:val="both"/>
      </w:pPr>
    </w:p>
    <w:p w14:paraId="4FF3C0DC" w14:textId="5BB562C1" w:rsidR="00C42060" w:rsidRDefault="00C42060" w:rsidP="00AA1775">
      <w:pPr>
        <w:pStyle w:val="Paragraphedeliste"/>
        <w:numPr>
          <w:ilvl w:val="0"/>
          <w:numId w:val="5"/>
        </w:numPr>
        <w:jc w:val="both"/>
      </w:pPr>
      <w:r>
        <w:t>Pré-sélection sur examen des dossiers reçus avant le 1</w:t>
      </w:r>
      <w:r w:rsidR="00DB13B5">
        <w:t>5</w:t>
      </w:r>
      <w:r>
        <w:t xml:space="preserve"> </w:t>
      </w:r>
      <w:r w:rsidR="00DB13B5">
        <w:t>aout</w:t>
      </w:r>
      <w:r>
        <w:t xml:space="preserve"> 202</w:t>
      </w:r>
      <w:r w:rsidR="00DB13B5">
        <w:t>1</w:t>
      </w:r>
    </w:p>
    <w:p w14:paraId="740A4B29" w14:textId="77777777" w:rsidR="00AA1775" w:rsidRDefault="00AA1775" w:rsidP="00AA1775">
      <w:pPr>
        <w:pStyle w:val="Paragraphedeliste"/>
        <w:jc w:val="both"/>
      </w:pPr>
    </w:p>
    <w:p w14:paraId="553A932F" w14:textId="78F13DFF" w:rsidR="00C42060" w:rsidRDefault="00C42060" w:rsidP="00AA1775">
      <w:pPr>
        <w:pStyle w:val="Paragraphedeliste"/>
        <w:numPr>
          <w:ilvl w:val="0"/>
          <w:numId w:val="5"/>
        </w:numPr>
        <w:jc w:val="both"/>
      </w:pPr>
      <w:r>
        <w:t xml:space="preserve">Tests de sélection des athlètes dont les dossiers sont retenus : </w:t>
      </w:r>
      <w:r w:rsidR="00DB13B5">
        <w:t>samedi 28 aout 2021</w:t>
      </w:r>
    </w:p>
    <w:p w14:paraId="73AEDC8D" w14:textId="77777777" w:rsidR="00AA1775" w:rsidRDefault="00AA1775" w:rsidP="00AA1775">
      <w:pPr>
        <w:pStyle w:val="Paragraphedeliste"/>
        <w:jc w:val="both"/>
      </w:pPr>
    </w:p>
    <w:p w14:paraId="73554DC4" w14:textId="284937EC" w:rsidR="00191F1B" w:rsidRDefault="00C42060" w:rsidP="00C42060">
      <w:pPr>
        <w:pStyle w:val="Paragraphedeliste"/>
        <w:numPr>
          <w:ilvl w:val="0"/>
          <w:numId w:val="5"/>
        </w:numPr>
        <w:jc w:val="both"/>
      </w:pPr>
      <w:r>
        <w:t xml:space="preserve">Communiqué des athlètes reçus </w:t>
      </w:r>
      <w:r w:rsidR="00C16019">
        <w:t>au plus tard le 1</w:t>
      </w:r>
      <w:r w:rsidR="00DB13B5">
        <w:t>2</w:t>
      </w:r>
      <w:r w:rsidR="00C16019">
        <w:t xml:space="preserve"> septembre 202</w:t>
      </w:r>
      <w:r w:rsidR="00DB13B5">
        <w:t>1</w:t>
      </w:r>
      <w:r>
        <w:t>.</w:t>
      </w:r>
    </w:p>
    <w:p w14:paraId="5D71D9EE" w14:textId="77777777" w:rsidR="000F07F3" w:rsidRDefault="000F07F3" w:rsidP="00C16019">
      <w:pPr>
        <w:jc w:val="both"/>
        <w:rPr>
          <w:b/>
          <w:bCs/>
          <w:sz w:val="36"/>
          <w:szCs w:val="36"/>
        </w:rPr>
      </w:pPr>
    </w:p>
    <w:p w14:paraId="6A2F825B" w14:textId="6636C008" w:rsidR="00C16019" w:rsidRPr="00C16019" w:rsidRDefault="00C16019" w:rsidP="00C16019">
      <w:pPr>
        <w:jc w:val="both"/>
        <w:rPr>
          <w:b/>
          <w:bCs/>
          <w:sz w:val="36"/>
          <w:szCs w:val="36"/>
        </w:rPr>
      </w:pPr>
      <w:r>
        <w:rPr>
          <w:b/>
          <w:bCs/>
          <w:sz w:val="36"/>
          <w:szCs w:val="36"/>
        </w:rPr>
        <w:t>7</w:t>
      </w:r>
      <w:r w:rsidRPr="00C16019">
        <w:rPr>
          <w:b/>
          <w:bCs/>
          <w:sz w:val="36"/>
          <w:szCs w:val="36"/>
        </w:rPr>
        <w:t xml:space="preserve"> </w:t>
      </w:r>
      <w:r>
        <w:rPr>
          <w:b/>
          <w:bCs/>
          <w:sz w:val="36"/>
          <w:szCs w:val="36"/>
        </w:rPr>
        <w:t>-</w:t>
      </w:r>
      <w:r w:rsidRPr="00C16019">
        <w:rPr>
          <w:b/>
          <w:bCs/>
          <w:sz w:val="36"/>
          <w:szCs w:val="36"/>
        </w:rPr>
        <w:t xml:space="preserve"> </w:t>
      </w:r>
      <w:r>
        <w:rPr>
          <w:b/>
          <w:bCs/>
          <w:sz w:val="36"/>
          <w:szCs w:val="36"/>
        </w:rPr>
        <w:t>Coordonnées du Staff Technique</w:t>
      </w:r>
    </w:p>
    <w:p w14:paraId="75F691CD" w14:textId="28668924" w:rsidR="00C16019" w:rsidRDefault="00DB13B5" w:rsidP="00C16019">
      <w:pPr>
        <w:pStyle w:val="Paragraphedeliste"/>
      </w:pPr>
      <w:r>
        <w:t>Arnaud EGGEMANN -</w:t>
      </w:r>
      <w:r w:rsidR="00FD3B4A">
        <w:t xml:space="preserve"> Directeur Technique Fédération Française des Sports de Traineau</w:t>
      </w:r>
    </w:p>
    <w:p w14:paraId="7F2BFB0B" w14:textId="77777777" w:rsidR="00ED0FF0" w:rsidRDefault="00ED0FF0" w:rsidP="00ED0FF0">
      <w:pPr>
        <w:pStyle w:val="Paragraphedeliste"/>
        <w:jc w:val="center"/>
      </w:pPr>
      <w:r>
        <w:t xml:space="preserve">Email : </w:t>
      </w:r>
      <w:hyperlink r:id="rId10" w:history="1">
        <w:r w:rsidRPr="00CB202D">
          <w:rPr>
            <w:rStyle w:val="Lienhypertexte"/>
          </w:rPr>
          <w:t>dirtech@gmail.com</w:t>
        </w:r>
      </w:hyperlink>
    </w:p>
    <w:p w14:paraId="5FAD1718" w14:textId="77777777" w:rsidR="00C16019" w:rsidRDefault="00C16019" w:rsidP="00C16019">
      <w:pPr>
        <w:pStyle w:val="Paragraphedeliste"/>
      </w:pPr>
    </w:p>
    <w:p w14:paraId="3C1B1D6C" w14:textId="35FDF538" w:rsidR="00FD3B4A" w:rsidRDefault="00C16019" w:rsidP="00FD3B4A">
      <w:pPr>
        <w:pStyle w:val="Paragraphedeliste"/>
      </w:pPr>
      <w:r>
        <w:t xml:space="preserve">Emmanuel HENRY </w:t>
      </w:r>
      <w:r w:rsidR="00FD3B4A">
        <w:t xml:space="preserve">- Coordinateur Pôle France </w:t>
      </w:r>
      <w:r w:rsidR="00DB13B5">
        <w:t>Jeunes</w:t>
      </w:r>
      <w:r w:rsidR="00FD3B4A">
        <w:t xml:space="preserve"> FFST</w:t>
      </w:r>
    </w:p>
    <w:p w14:paraId="5016E141" w14:textId="3F814318" w:rsidR="00C16019" w:rsidRDefault="00FD3B4A" w:rsidP="00FD3B4A">
      <w:pPr>
        <w:pStyle w:val="Paragraphedeliste"/>
        <w:jc w:val="center"/>
      </w:pPr>
      <w:r>
        <w:t xml:space="preserve">Email : </w:t>
      </w:r>
      <w:hyperlink r:id="rId11" w:history="1">
        <w:r w:rsidR="00DB13B5" w:rsidRPr="004D40C0">
          <w:rPr>
            <w:rStyle w:val="Lienhypertexte"/>
          </w:rPr>
          <w:t>ffstbikejoring@gmail.com</w:t>
        </w:r>
      </w:hyperlink>
      <w:r w:rsidR="00DB13B5">
        <w:t xml:space="preserve"> </w:t>
      </w:r>
      <w:r w:rsidR="00C16019">
        <w:t>- Port : 06 11 60 30 41</w:t>
      </w:r>
    </w:p>
    <w:p w14:paraId="54A7ED4E" w14:textId="0E5BDD99" w:rsidR="00C16019" w:rsidRDefault="00C16019" w:rsidP="00C16019">
      <w:pPr>
        <w:pStyle w:val="Paragraphedeliste"/>
      </w:pPr>
    </w:p>
    <w:p w14:paraId="5D3ED3D1" w14:textId="2F8E9D8E" w:rsidR="00CB0258" w:rsidRDefault="00CB0258" w:rsidP="0008600F"/>
    <w:sectPr w:rsidR="00CB02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DBC1" w14:textId="77777777" w:rsidR="003271DA" w:rsidRDefault="003271DA" w:rsidP="00073256">
      <w:pPr>
        <w:spacing w:after="0" w:line="240" w:lineRule="auto"/>
      </w:pPr>
      <w:r>
        <w:separator/>
      </w:r>
    </w:p>
  </w:endnote>
  <w:endnote w:type="continuationSeparator" w:id="0">
    <w:p w14:paraId="0C9F1C1E" w14:textId="77777777" w:rsidR="003271DA" w:rsidRDefault="003271DA" w:rsidP="0007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6E8D" w14:textId="77777777" w:rsidR="003271DA" w:rsidRDefault="003271DA" w:rsidP="00073256">
      <w:pPr>
        <w:spacing w:after="0" w:line="240" w:lineRule="auto"/>
      </w:pPr>
      <w:r>
        <w:separator/>
      </w:r>
    </w:p>
  </w:footnote>
  <w:footnote w:type="continuationSeparator" w:id="0">
    <w:p w14:paraId="45177ACD" w14:textId="77777777" w:rsidR="003271DA" w:rsidRDefault="003271DA" w:rsidP="0007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C8D"/>
    <w:multiLevelType w:val="hybridMultilevel"/>
    <w:tmpl w:val="7C7AC1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C64BC"/>
    <w:multiLevelType w:val="hybridMultilevel"/>
    <w:tmpl w:val="8C74C7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EC6169"/>
    <w:multiLevelType w:val="hybridMultilevel"/>
    <w:tmpl w:val="1F683E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0E17A2"/>
    <w:multiLevelType w:val="hybridMultilevel"/>
    <w:tmpl w:val="AB42A8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6047E3"/>
    <w:multiLevelType w:val="hybridMultilevel"/>
    <w:tmpl w:val="429011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5355B"/>
    <w:multiLevelType w:val="hybridMultilevel"/>
    <w:tmpl w:val="EAD207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9E4D4E"/>
    <w:multiLevelType w:val="hybridMultilevel"/>
    <w:tmpl w:val="0316E6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122C2B"/>
    <w:multiLevelType w:val="hybridMultilevel"/>
    <w:tmpl w:val="470CF68A"/>
    <w:lvl w:ilvl="0" w:tplc="D79632C0">
      <w:start w:val="1"/>
      <w:numFmt w:val="bullet"/>
      <w:lvlText w:val="-"/>
      <w:lvlJc w:val="left"/>
      <w:pPr>
        <w:ind w:left="476" w:hanging="361"/>
      </w:pPr>
      <w:rPr>
        <w:rFonts w:ascii="Book Antiqua" w:eastAsia="Book Antiqua" w:hAnsi="Book Antiqua" w:hint="default"/>
        <w:sz w:val="24"/>
        <w:szCs w:val="24"/>
      </w:rPr>
    </w:lvl>
    <w:lvl w:ilvl="1" w:tplc="6DF841F8">
      <w:start w:val="1"/>
      <w:numFmt w:val="bullet"/>
      <w:lvlText w:val=""/>
      <w:lvlJc w:val="left"/>
      <w:pPr>
        <w:ind w:left="1712" w:hanging="221"/>
      </w:pPr>
      <w:rPr>
        <w:rFonts w:ascii="Symbol" w:eastAsia="Symbol" w:hAnsi="Symbol" w:hint="default"/>
        <w:sz w:val="22"/>
        <w:szCs w:val="22"/>
      </w:rPr>
    </w:lvl>
    <w:lvl w:ilvl="2" w:tplc="3B906E3A">
      <w:start w:val="1"/>
      <w:numFmt w:val="bullet"/>
      <w:lvlText w:val="•"/>
      <w:lvlJc w:val="left"/>
      <w:pPr>
        <w:ind w:left="2625" w:hanging="221"/>
      </w:pPr>
    </w:lvl>
    <w:lvl w:ilvl="3" w:tplc="2E0AB3DE">
      <w:start w:val="1"/>
      <w:numFmt w:val="bullet"/>
      <w:lvlText w:val="•"/>
      <w:lvlJc w:val="left"/>
      <w:pPr>
        <w:ind w:left="3537" w:hanging="221"/>
      </w:pPr>
    </w:lvl>
    <w:lvl w:ilvl="4" w:tplc="DEC6D714">
      <w:start w:val="1"/>
      <w:numFmt w:val="bullet"/>
      <w:lvlText w:val="•"/>
      <w:lvlJc w:val="left"/>
      <w:pPr>
        <w:ind w:left="4450" w:hanging="221"/>
      </w:pPr>
    </w:lvl>
    <w:lvl w:ilvl="5" w:tplc="A93AB522">
      <w:start w:val="1"/>
      <w:numFmt w:val="bullet"/>
      <w:lvlText w:val="•"/>
      <w:lvlJc w:val="left"/>
      <w:pPr>
        <w:ind w:left="5363" w:hanging="221"/>
      </w:pPr>
    </w:lvl>
    <w:lvl w:ilvl="6" w:tplc="71BEEE58">
      <w:start w:val="1"/>
      <w:numFmt w:val="bullet"/>
      <w:lvlText w:val="•"/>
      <w:lvlJc w:val="left"/>
      <w:pPr>
        <w:ind w:left="6275" w:hanging="221"/>
      </w:pPr>
    </w:lvl>
    <w:lvl w:ilvl="7" w:tplc="447C9764">
      <w:start w:val="1"/>
      <w:numFmt w:val="bullet"/>
      <w:lvlText w:val="•"/>
      <w:lvlJc w:val="left"/>
      <w:pPr>
        <w:ind w:left="7188" w:hanging="221"/>
      </w:pPr>
    </w:lvl>
    <w:lvl w:ilvl="8" w:tplc="81A87880">
      <w:start w:val="1"/>
      <w:numFmt w:val="bullet"/>
      <w:lvlText w:val="•"/>
      <w:lvlJc w:val="left"/>
      <w:pPr>
        <w:ind w:left="8101" w:hanging="221"/>
      </w:pPr>
    </w:lvl>
  </w:abstractNum>
  <w:abstractNum w:abstractNumId="8" w15:restartNumberingAfterBreak="0">
    <w:nsid w:val="3EEC1BCF"/>
    <w:multiLevelType w:val="hybridMultilevel"/>
    <w:tmpl w:val="DD4A1A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670BEC"/>
    <w:multiLevelType w:val="hybridMultilevel"/>
    <w:tmpl w:val="1B366C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726719"/>
    <w:multiLevelType w:val="hybridMultilevel"/>
    <w:tmpl w:val="3A88F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62205F"/>
    <w:multiLevelType w:val="hybridMultilevel"/>
    <w:tmpl w:val="3C40E94A"/>
    <w:lvl w:ilvl="0" w:tplc="54DABBF4">
      <w:start w:val="1"/>
      <w:numFmt w:val="bullet"/>
      <w:lvlText w:val=""/>
      <w:lvlJc w:val="left"/>
      <w:pPr>
        <w:ind w:left="931" w:hanging="221"/>
      </w:pPr>
      <w:rPr>
        <w:rFonts w:ascii="Symbol" w:eastAsia="Symbol" w:hAnsi="Symbol" w:hint="default"/>
        <w:w w:val="99"/>
        <w:sz w:val="20"/>
        <w:szCs w:val="20"/>
      </w:rPr>
    </w:lvl>
    <w:lvl w:ilvl="1" w:tplc="247069AC">
      <w:start w:val="1"/>
      <w:numFmt w:val="bullet"/>
      <w:lvlText w:val=""/>
      <w:lvlJc w:val="left"/>
      <w:pPr>
        <w:ind w:left="1691" w:hanging="360"/>
      </w:pPr>
      <w:rPr>
        <w:rFonts w:ascii="Symbol" w:eastAsia="Symbol" w:hAnsi="Symbol" w:hint="default"/>
        <w:w w:val="99"/>
        <w:sz w:val="24"/>
        <w:szCs w:val="24"/>
      </w:rPr>
    </w:lvl>
    <w:lvl w:ilvl="2" w:tplc="8D6CE2D8">
      <w:start w:val="1"/>
      <w:numFmt w:val="bullet"/>
      <w:lvlText w:val="•"/>
      <w:lvlJc w:val="left"/>
      <w:pPr>
        <w:ind w:left="2504" w:hanging="360"/>
      </w:pPr>
    </w:lvl>
    <w:lvl w:ilvl="3" w:tplc="11066798">
      <w:start w:val="1"/>
      <w:numFmt w:val="bullet"/>
      <w:lvlText w:val="•"/>
      <w:lvlJc w:val="left"/>
      <w:pPr>
        <w:ind w:left="3317" w:hanging="360"/>
      </w:pPr>
    </w:lvl>
    <w:lvl w:ilvl="4" w:tplc="A6AEFEBC">
      <w:start w:val="1"/>
      <w:numFmt w:val="bullet"/>
      <w:lvlText w:val="•"/>
      <w:lvlJc w:val="left"/>
      <w:pPr>
        <w:ind w:left="4129" w:hanging="360"/>
      </w:pPr>
    </w:lvl>
    <w:lvl w:ilvl="5" w:tplc="F662D41E">
      <w:start w:val="1"/>
      <w:numFmt w:val="bullet"/>
      <w:lvlText w:val="•"/>
      <w:lvlJc w:val="left"/>
      <w:pPr>
        <w:ind w:left="4942" w:hanging="360"/>
      </w:pPr>
    </w:lvl>
    <w:lvl w:ilvl="6" w:tplc="FA80B296">
      <w:start w:val="1"/>
      <w:numFmt w:val="bullet"/>
      <w:lvlText w:val="•"/>
      <w:lvlJc w:val="left"/>
      <w:pPr>
        <w:ind w:left="5755" w:hanging="360"/>
      </w:pPr>
    </w:lvl>
    <w:lvl w:ilvl="7" w:tplc="AD5E64FA">
      <w:start w:val="1"/>
      <w:numFmt w:val="bullet"/>
      <w:lvlText w:val="•"/>
      <w:lvlJc w:val="left"/>
      <w:pPr>
        <w:ind w:left="6568" w:hanging="360"/>
      </w:pPr>
    </w:lvl>
    <w:lvl w:ilvl="8" w:tplc="3B242F56">
      <w:start w:val="1"/>
      <w:numFmt w:val="bullet"/>
      <w:lvlText w:val="•"/>
      <w:lvlJc w:val="left"/>
      <w:pPr>
        <w:ind w:left="7380" w:hanging="360"/>
      </w:pPr>
    </w:lvl>
  </w:abstractNum>
  <w:abstractNum w:abstractNumId="12" w15:restartNumberingAfterBreak="0">
    <w:nsid w:val="73A67823"/>
    <w:multiLevelType w:val="hybridMultilevel"/>
    <w:tmpl w:val="42EA7312"/>
    <w:lvl w:ilvl="0" w:tplc="EDF676F2">
      <w:start w:val="1"/>
      <w:numFmt w:val="bullet"/>
      <w:lvlText w:val="-"/>
      <w:lvlJc w:val="left"/>
      <w:pPr>
        <w:ind w:left="836" w:hanging="360"/>
      </w:pPr>
      <w:rPr>
        <w:rFonts w:ascii="Times New Roman" w:eastAsia="Times New Roman" w:hAnsi="Times New Roman" w:cs="Times New Roman" w:hint="default"/>
        <w:sz w:val="24"/>
        <w:szCs w:val="24"/>
      </w:rPr>
    </w:lvl>
    <w:lvl w:ilvl="1" w:tplc="9536E766">
      <w:start w:val="1"/>
      <w:numFmt w:val="bullet"/>
      <w:lvlText w:val="•"/>
      <w:lvlJc w:val="left"/>
      <w:pPr>
        <w:ind w:left="1727" w:hanging="360"/>
      </w:pPr>
    </w:lvl>
    <w:lvl w:ilvl="2" w:tplc="B1406260">
      <w:start w:val="1"/>
      <w:numFmt w:val="bullet"/>
      <w:lvlText w:val="•"/>
      <w:lvlJc w:val="left"/>
      <w:pPr>
        <w:ind w:left="2618" w:hanging="360"/>
      </w:pPr>
    </w:lvl>
    <w:lvl w:ilvl="3" w:tplc="7ABE517E">
      <w:start w:val="1"/>
      <w:numFmt w:val="bullet"/>
      <w:lvlText w:val="•"/>
      <w:lvlJc w:val="left"/>
      <w:pPr>
        <w:ind w:left="3509" w:hanging="360"/>
      </w:pPr>
    </w:lvl>
    <w:lvl w:ilvl="4" w:tplc="A664E3C6">
      <w:start w:val="1"/>
      <w:numFmt w:val="bullet"/>
      <w:lvlText w:val="•"/>
      <w:lvlJc w:val="left"/>
      <w:pPr>
        <w:ind w:left="4400" w:hanging="360"/>
      </w:pPr>
    </w:lvl>
    <w:lvl w:ilvl="5" w:tplc="B7A00978">
      <w:start w:val="1"/>
      <w:numFmt w:val="bullet"/>
      <w:lvlText w:val="•"/>
      <w:lvlJc w:val="left"/>
      <w:pPr>
        <w:ind w:left="5291" w:hanging="360"/>
      </w:pPr>
    </w:lvl>
    <w:lvl w:ilvl="6" w:tplc="8B2E0AA0">
      <w:start w:val="1"/>
      <w:numFmt w:val="bullet"/>
      <w:lvlText w:val="•"/>
      <w:lvlJc w:val="left"/>
      <w:pPr>
        <w:ind w:left="6182" w:hanging="360"/>
      </w:pPr>
    </w:lvl>
    <w:lvl w:ilvl="7" w:tplc="DCFC6BC6">
      <w:start w:val="1"/>
      <w:numFmt w:val="bullet"/>
      <w:lvlText w:val="•"/>
      <w:lvlJc w:val="left"/>
      <w:pPr>
        <w:ind w:left="7073" w:hanging="360"/>
      </w:pPr>
    </w:lvl>
    <w:lvl w:ilvl="8" w:tplc="22D83D38">
      <w:start w:val="1"/>
      <w:numFmt w:val="bullet"/>
      <w:lvlText w:val="•"/>
      <w:lvlJc w:val="left"/>
      <w:pPr>
        <w:ind w:left="7964" w:hanging="360"/>
      </w:pPr>
    </w:lvl>
  </w:abstractNum>
  <w:abstractNum w:abstractNumId="13" w15:restartNumberingAfterBreak="0">
    <w:nsid w:val="7DEA405A"/>
    <w:multiLevelType w:val="hybridMultilevel"/>
    <w:tmpl w:val="DC3A43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8"/>
  </w:num>
  <w:num w:numId="5">
    <w:abstractNumId w:val="3"/>
  </w:num>
  <w:num w:numId="6">
    <w:abstractNumId w:val="5"/>
  </w:num>
  <w:num w:numId="7">
    <w:abstractNumId w:val="9"/>
  </w:num>
  <w:num w:numId="8">
    <w:abstractNumId w:val="6"/>
  </w:num>
  <w:num w:numId="9">
    <w:abstractNumId w:val="13"/>
  </w:num>
  <w:num w:numId="10">
    <w:abstractNumId w:val="1"/>
  </w:num>
  <w:num w:numId="11">
    <w:abstractNumId w:val="4"/>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60"/>
    <w:rsid w:val="00073256"/>
    <w:rsid w:val="0008600F"/>
    <w:rsid w:val="000F07F3"/>
    <w:rsid w:val="001217D3"/>
    <w:rsid w:val="00191F1B"/>
    <w:rsid w:val="003271DA"/>
    <w:rsid w:val="003E7084"/>
    <w:rsid w:val="00442820"/>
    <w:rsid w:val="004703E7"/>
    <w:rsid w:val="004765CC"/>
    <w:rsid w:val="00494491"/>
    <w:rsid w:val="005073B6"/>
    <w:rsid w:val="00670B7E"/>
    <w:rsid w:val="0070581F"/>
    <w:rsid w:val="00787715"/>
    <w:rsid w:val="00885B27"/>
    <w:rsid w:val="008C09C0"/>
    <w:rsid w:val="00941D0C"/>
    <w:rsid w:val="00943351"/>
    <w:rsid w:val="00983B6D"/>
    <w:rsid w:val="00AA1775"/>
    <w:rsid w:val="00B1746C"/>
    <w:rsid w:val="00B4376C"/>
    <w:rsid w:val="00B4662D"/>
    <w:rsid w:val="00C16019"/>
    <w:rsid w:val="00C168F5"/>
    <w:rsid w:val="00C42060"/>
    <w:rsid w:val="00CB0258"/>
    <w:rsid w:val="00CD7AE7"/>
    <w:rsid w:val="00D94C54"/>
    <w:rsid w:val="00DB13B5"/>
    <w:rsid w:val="00DF6428"/>
    <w:rsid w:val="00E914A9"/>
    <w:rsid w:val="00ED0FF0"/>
    <w:rsid w:val="00F04962"/>
    <w:rsid w:val="00FD3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26E4"/>
  <w15:chartTrackingRefBased/>
  <w15:docId w15:val="{4013710A-5A55-4FB0-B259-04310C62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08600F"/>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08600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Paragraphedeliste">
    <w:name w:val="List Paragraph"/>
    <w:basedOn w:val="Normal"/>
    <w:uiPriority w:val="34"/>
    <w:qFormat/>
    <w:rsid w:val="00B4662D"/>
    <w:pPr>
      <w:ind w:left="720"/>
      <w:contextualSpacing/>
    </w:pPr>
  </w:style>
  <w:style w:type="character" w:styleId="Lienhypertexte">
    <w:name w:val="Hyperlink"/>
    <w:basedOn w:val="Policepardfaut"/>
    <w:uiPriority w:val="99"/>
    <w:unhideWhenUsed/>
    <w:rsid w:val="00C16019"/>
    <w:rPr>
      <w:color w:val="0563C1" w:themeColor="hyperlink"/>
      <w:u w:val="single"/>
    </w:rPr>
  </w:style>
  <w:style w:type="character" w:styleId="Mentionnonrsolue">
    <w:name w:val="Unresolved Mention"/>
    <w:basedOn w:val="Policepardfaut"/>
    <w:uiPriority w:val="99"/>
    <w:semiHidden/>
    <w:unhideWhenUsed/>
    <w:rsid w:val="00C16019"/>
    <w:rPr>
      <w:color w:val="605E5C"/>
      <w:shd w:val="clear" w:color="auto" w:fill="E1DFDD"/>
    </w:rPr>
  </w:style>
  <w:style w:type="paragraph" w:styleId="En-tte">
    <w:name w:val="header"/>
    <w:basedOn w:val="Normal"/>
    <w:link w:val="En-tteCar"/>
    <w:uiPriority w:val="99"/>
    <w:unhideWhenUsed/>
    <w:rsid w:val="00073256"/>
    <w:pPr>
      <w:tabs>
        <w:tab w:val="center" w:pos="4536"/>
        <w:tab w:val="right" w:pos="9072"/>
      </w:tabs>
      <w:spacing w:after="0" w:line="240" w:lineRule="auto"/>
    </w:pPr>
  </w:style>
  <w:style w:type="character" w:customStyle="1" w:styleId="En-tteCar">
    <w:name w:val="En-tête Car"/>
    <w:basedOn w:val="Policepardfaut"/>
    <w:link w:val="En-tte"/>
    <w:uiPriority w:val="99"/>
    <w:rsid w:val="00073256"/>
  </w:style>
  <w:style w:type="paragraph" w:styleId="Pieddepage">
    <w:name w:val="footer"/>
    <w:basedOn w:val="Normal"/>
    <w:link w:val="PieddepageCar"/>
    <w:uiPriority w:val="99"/>
    <w:unhideWhenUsed/>
    <w:rsid w:val="000732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fstbikejoring@gmail.com" TargetMode="External"/><Relationship Id="rId5" Type="http://schemas.openxmlformats.org/officeDocument/2006/relationships/footnotes" Target="footnotes.xml"/><Relationship Id="rId10" Type="http://schemas.openxmlformats.org/officeDocument/2006/relationships/hyperlink" Target="mailto:dirtech@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5</Pages>
  <Words>1016</Words>
  <Characters>5589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HENRY</dc:creator>
  <cp:keywords/>
  <dc:description/>
  <cp:lastModifiedBy>Emmanuel Henry</cp:lastModifiedBy>
  <cp:revision>12</cp:revision>
  <cp:lastPrinted>2021-06-20T17:18:00Z</cp:lastPrinted>
  <dcterms:created xsi:type="dcterms:W3CDTF">2020-05-12T13:23:00Z</dcterms:created>
  <dcterms:modified xsi:type="dcterms:W3CDTF">2021-06-23T21:40:00Z</dcterms:modified>
</cp:coreProperties>
</file>